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D2473" w14:textId="318C3166" w:rsidR="0004605C" w:rsidRPr="0004605C" w:rsidRDefault="0065585A" w:rsidP="0004605C">
      <w:pPr>
        <w:pStyle w:val="Nagwek2"/>
        <w:spacing w:before="480" w:line="36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04605C">
        <w:rPr>
          <w:rFonts w:ascii="Arial" w:hAnsi="Arial" w:cs="Arial"/>
          <w:b/>
          <w:bCs/>
          <w:color w:val="auto"/>
          <w:sz w:val="24"/>
          <w:szCs w:val="24"/>
        </w:rPr>
        <w:t>PROCEDURA POSTĘPOWANIA NAUCZYCIELA</w:t>
      </w:r>
    </w:p>
    <w:p w14:paraId="1FA5AA8A" w14:textId="6A4FD18C" w:rsidR="0004605C" w:rsidRPr="0004605C" w:rsidRDefault="0065585A" w:rsidP="0004605C">
      <w:pPr>
        <w:pStyle w:val="Nagwek2"/>
        <w:spacing w:before="480" w:line="36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04605C">
        <w:rPr>
          <w:rFonts w:ascii="Arial" w:hAnsi="Arial" w:cs="Arial"/>
          <w:b/>
          <w:bCs/>
          <w:color w:val="auto"/>
          <w:sz w:val="24"/>
          <w:szCs w:val="24"/>
        </w:rPr>
        <w:t>W PRZYPADKU POJAWIENIA SIĘ</w:t>
      </w:r>
      <w:r w:rsidR="008D4F8C" w:rsidRPr="0004605C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04605C">
        <w:rPr>
          <w:rFonts w:ascii="Arial" w:hAnsi="Arial" w:cs="Arial"/>
          <w:b/>
          <w:bCs/>
          <w:color w:val="auto"/>
          <w:sz w:val="24"/>
          <w:szCs w:val="24"/>
        </w:rPr>
        <w:t>UCZNIA</w:t>
      </w:r>
    </w:p>
    <w:p w14:paraId="14C70406" w14:textId="1322FE64" w:rsidR="004D6B27" w:rsidRPr="0004605C" w:rsidRDefault="00DF2B31" w:rsidP="0004605C">
      <w:pPr>
        <w:pStyle w:val="Nagwek2"/>
        <w:spacing w:before="480" w:line="36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04605C">
        <w:rPr>
          <w:rFonts w:ascii="Arial" w:hAnsi="Arial" w:cs="Arial"/>
          <w:b/>
          <w:bCs/>
          <w:color w:val="auto"/>
          <w:sz w:val="24"/>
          <w:szCs w:val="24"/>
        </w:rPr>
        <w:t>POSIADAJĄCEGO ALKOHOL/ŚRODKI ODURZA</w:t>
      </w:r>
      <w:r w:rsidR="008D4F8C" w:rsidRPr="0004605C">
        <w:rPr>
          <w:rFonts w:ascii="Arial" w:hAnsi="Arial" w:cs="Arial"/>
          <w:b/>
          <w:bCs/>
          <w:color w:val="auto"/>
          <w:sz w:val="24"/>
          <w:szCs w:val="24"/>
        </w:rPr>
        <w:t xml:space="preserve">JĄCE </w:t>
      </w:r>
      <w:r w:rsidR="0065585A" w:rsidRPr="0004605C">
        <w:rPr>
          <w:rFonts w:ascii="Arial" w:hAnsi="Arial" w:cs="Arial"/>
          <w:b/>
          <w:bCs/>
          <w:color w:val="auto"/>
          <w:sz w:val="24"/>
          <w:szCs w:val="24"/>
        </w:rPr>
        <w:t>NA TERENIE SZKOŁY</w:t>
      </w:r>
    </w:p>
    <w:p w14:paraId="31F207E3" w14:textId="0227A723" w:rsidR="004D6B27" w:rsidRPr="0004605C" w:rsidRDefault="00185A5B" w:rsidP="0004605C">
      <w:pPr>
        <w:pStyle w:val="Akapitzlist"/>
        <w:numPr>
          <w:ilvl w:val="0"/>
          <w:numId w:val="5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04605C">
        <w:rPr>
          <w:rFonts w:ascii="Arial" w:hAnsi="Arial" w:cs="Arial"/>
          <w:sz w:val="24"/>
          <w:szCs w:val="24"/>
        </w:rPr>
        <w:t>Nauczyciel w obecności innej osoby (wychowawca/ pedagog/ psycholog/ dyrektor) ma</w:t>
      </w:r>
      <w:r w:rsidR="0004605C">
        <w:rPr>
          <w:rFonts w:ascii="Arial" w:hAnsi="Arial" w:cs="Arial"/>
          <w:sz w:val="24"/>
          <w:szCs w:val="24"/>
        </w:rPr>
        <w:t> </w:t>
      </w:r>
      <w:r w:rsidRPr="0004605C">
        <w:rPr>
          <w:rFonts w:ascii="Arial" w:hAnsi="Arial" w:cs="Arial"/>
          <w:sz w:val="24"/>
          <w:szCs w:val="24"/>
        </w:rPr>
        <w:t>prawo żądać, aby uczeń przekazał mu tę substancję, pokazał zawartość torby szkolnej oraz kieszeni (we własnej odzieży), ewentualnie innych przedmiotów budzących p</w:t>
      </w:r>
      <w:r w:rsidR="004D6B27" w:rsidRPr="0004605C">
        <w:rPr>
          <w:rFonts w:ascii="Arial" w:hAnsi="Arial" w:cs="Arial"/>
          <w:sz w:val="24"/>
          <w:szCs w:val="24"/>
        </w:rPr>
        <w:t>odejrzenie, co do ich związku z </w:t>
      </w:r>
      <w:r w:rsidRPr="0004605C">
        <w:rPr>
          <w:rFonts w:ascii="Arial" w:hAnsi="Arial" w:cs="Arial"/>
          <w:sz w:val="24"/>
          <w:szCs w:val="24"/>
        </w:rPr>
        <w:t>poszukiwaną substancją.</w:t>
      </w:r>
    </w:p>
    <w:p w14:paraId="2D2561AA" w14:textId="77777777" w:rsidR="00185A5B" w:rsidRPr="0004605C" w:rsidRDefault="00185A5B" w:rsidP="0004605C">
      <w:pPr>
        <w:pStyle w:val="Akapitzlist"/>
        <w:spacing w:before="480" w:after="0" w:line="360" w:lineRule="auto"/>
        <w:contextualSpacing w:val="0"/>
        <w:rPr>
          <w:rFonts w:ascii="Arial" w:hAnsi="Arial" w:cs="Arial"/>
          <w:iCs/>
          <w:sz w:val="24"/>
          <w:szCs w:val="24"/>
        </w:rPr>
      </w:pPr>
      <w:r w:rsidRPr="0004605C">
        <w:rPr>
          <w:rFonts w:ascii="Arial" w:hAnsi="Arial" w:cs="Arial"/>
          <w:iCs/>
          <w:sz w:val="24"/>
          <w:szCs w:val="24"/>
        </w:rPr>
        <w:t xml:space="preserve">Nauczyciel nie </w:t>
      </w:r>
      <w:r w:rsidR="004D6B27" w:rsidRPr="0004605C">
        <w:rPr>
          <w:rFonts w:ascii="Arial" w:hAnsi="Arial" w:cs="Arial"/>
          <w:iCs/>
          <w:sz w:val="24"/>
          <w:szCs w:val="24"/>
        </w:rPr>
        <w:t>wykonuje samodzielnie czynności przeszukania odzieży</w:t>
      </w:r>
      <w:r w:rsidRPr="0004605C">
        <w:rPr>
          <w:rFonts w:ascii="Arial" w:hAnsi="Arial" w:cs="Arial"/>
          <w:iCs/>
          <w:sz w:val="24"/>
          <w:szCs w:val="24"/>
        </w:rPr>
        <w:t xml:space="preserve"> ani teczki ucznia – jest to czynność zastrzeżona wyłącznie dla Policji!</w:t>
      </w:r>
    </w:p>
    <w:p w14:paraId="0E207434" w14:textId="70F111F3" w:rsidR="00185A5B" w:rsidRPr="0004605C" w:rsidRDefault="00185A5B" w:rsidP="0004605C">
      <w:pPr>
        <w:pStyle w:val="Akapitzlist"/>
        <w:numPr>
          <w:ilvl w:val="0"/>
          <w:numId w:val="5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04605C">
        <w:rPr>
          <w:rFonts w:ascii="Arial" w:hAnsi="Arial" w:cs="Arial"/>
          <w:sz w:val="24"/>
          <w:szCs w:val="24"/>
        </w:rPr>
        <w:t>Nauczyciel, wychowawca o swoich spostrzeżenia</w:t>
      </w:r>
      <w:r w:rsidR="004D6B27" w:rsidRPr="0004605C">
        <w:rPr>
          <w:rFonts w:ascii="Arial" w:hAnsi="Arial" w:cs="Arial"/>
          <w:sz w:val="24"/>
          <w:szCs w:val="24"/>
        </w:rPr>
        <w:t>ch powiadamia</w:t>
      </w:r>
      <w:r w:rsidR="00391A0F" w:rsidRPr="0004605C">
        <w:rPr>
          <w:rFonts w:ascii="Arial" w:hAnsi="Arial" w:cs="Arial"/>
          <w:sz w:val="24"/>
          <w:szCs w:val="24"/>
        </w:rPr>
        <w:t xml:space="preserve"> dyrektora oraz rodziców i</w:t>
      </w:r>
      <w:r w:rsidR="0004605C">
        <w:rPr>
          <w:rFonts w:ascii="Arial" w:hAnsi="Arial" w:cs="Arial"/>
          <w:sz w:val="24"/>
          <w:szCs w:val="24"/>
        </w:rPr>
        <w:t> </w:t>
      </w:r>
      <w:r w:rsidR="00391A0F" w:rsidRPr="0004605C">
        <w:rPr>
          <w:rFonts w:ascii="Arial" w:hAnsi="Arial" w:cs="Arial"/>
          <w:sz w:val="24"/>
          <w:szCs w:val="24"/>
        </w:rPr>
        <w:t>wzywa ich do natychmiastowego st</w:t>
      </w:r>
      <w:r w:rsidR="004D6B27" w:rsidRPr="0004605C">
        <w:rPr>
          <w:rFonts w:ascii="Arial" w:hAnsi="Arial" w:cs="Arial"/>
          <w:sz w:val="24"/>
          <w:szCs w:val="24"/>
        </w:rPr>
        <w:t>a</w:t>
      </w:r>
      <w:r w:rsidR="00391A0F" w:rsidRPr="0004605C">
        <w:rPr>
          <w:rFonts w:ascii="Arial" w:hAnsi="Arial" w:cs="Arial"/>
          <w:sz w:val="24"/>
          <w:szCs w:val="24"/>
        </w:rPr>
        <w:t>wiennictwa w celu wyjaśnienia zdarzenia.</w:t>
      </w:r>
    </w:p>
    <w:p w14:paraId="0E16A046" w14:textId="2CCF5D02" w:rsidR="00185A5B" w:rsidRPr="0004605C" w:rsidRDefault="00185A5B" w:rsidP="0004605C">
      <w:pPr>
        <w:pStyle w:val="Akapitzlist"/>
        <w:numPr>
          <w:ilvl w:val="0"/>
          <w:numId w:val="5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04605C">
        <w:rPr>
          <w:rFonts w:ascii="Arial" w:hAnsi="Arial" w:cs="Arial"/>
          <w:sz w:val="24"/>
          <w:szCs w:val="24"/>
        </w:rPr>
        <w:t>W przypadku</w:t>
      </w:r>
      <w:r w:rsidR="004D6B27" w:rsidRPr="0004605C">
        <w:rPr>
          <w:rFonts w:ascii="Arial" w:hAnsi="Arial" w:cs="Arial"/>
          <w:sz w:val="24"/>
          <w:szCs w:val="24"/>
        </w:rPr>
        <w:t>,</w:t>
      </w:r>
      <w:r w:rsidRPr="0004605C">
        <w:rPr>
          <w:rFonts w:ascii="Arial" w:hAnsi="Arial" w:cs="Arial"/>
          <w:sz w:val="24"/>
          <w:szCs w:val="24"/>
        </w:rPr>
        <w:t xml:space="preserve"> gdy uczeń na prośbę nauczyciela nie chce przekazać substancji, ani</w:t>
      </w:r>
      <w:r w:rsidR="0004605C">
        <w:rPr>
          <w:rFonts w:ascii="Arial" w:hAnsi="Arial" w:cs="Arial"/>
          <w:sz w:val="24"/>
          <w:szCs w:val="24"/>
        </w:rPr>
        <w:t> </w:t>
      </w:r>
      <w:r w:rsidRPr="0004605C">
        <w:rPr>
          <w:rFonts w:ascii="Arial" w:hAnsi="Arial" w:cs="Arial"/>
          <w:sz w:val="24"/>
          <w:szCs w:val="24"/>
        </w:rPr>
        <w:t>pokazać zawartości teczki</w:t>
      </w:r>
      <w:r w:rsidR="004D6B27" w:rsidRPr="0004605C">
        <w:rPr>
          <w:rFonts w:ascii="Arial" w:hAnsi="Arial" w:cs="Arial"/>
          <w:sz w:val="24"/>
          <w:szCs w:val="24"/>
        </w:rPr>
        <w:t>, dyrektor szkoły wzywa Policję</w:t>
      </w:r>
      <w:r w:rsidRPr="0004605C">
        <w:rPr>
          <w:rFonts w:ascii="Arial" w:hAnsi="Arial" w:cs="Arial"/>
          <w:sz w:val="24"/>
          <w:szCs w:val="24"/>
        </w:rPr>
        <w:t>.</w:t>
      </w:r>
    </w:p>
    <w:p w14:paraId="150F4572" w14:textId="77777777" w:rsidR="00185A5B" w:rsidRPr="0004605C" w:rsidRDefault="00185A5B" w:rsidP="0004605C">
      <w:pPr>
        <w:pStyle w:val="Akapitzlist"/>
        <w:numPr>
          <w:ilvl w:val="0"/>
          <w:numId w:val="5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04605C">
        <w:rPr>
          <w:rFonts w:ascii="Arial" w:hAnsi="Arial" w:cs="Arial"/>
          <w:sz w:val="24"/>
          <w:szCs w:val="24"/>
        </w:rPr>
        <w:t>Jeżeli uczeń wyda substancję dobrowolnie, nauczyciel po odpowiednim jej zabezpieczeniu, zobowiązany jest bezzwłocznie przekazać ją Policji.</w:t>
      </w:r>
    </w:p>
    <w:p w14:paraId="05E7D9BE" w14:textId="77777777" w:rsidR="004D6B27" w:rsidRPr="0004605C" w:rsidRDefault="00185A5B" w:rsidP="0004605C">
      <w:pPr>
        <w:pStyle w:val="Akapitzlist"/>
        <w:numPr>
          <w:ilvl w:val="0"/>
          <w:numId w:val="5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04605C">
        <w:rPr>
          <w:rFonts w:ascii="Arial" w:hAnsi="Arial" w:cs="Arial"/>
          <w:sz w:val="24"/>
          <w:szCs w:val="24"/>
        </w:rPr>
        <w:t>Po zakończeniu procedury postępowania</w:t>
      </w:r>
      <w:r w:rsidR="004D6B27" w:rsidRPr="0004605C">
        <w:rPr>
          <w:rFonts w:ascii="Arial" w:hAnsi="Arial" w:cs="Arial"/>
          <w:sz w:val="24"/>
          <w:szCs w:val="24"/>
        </w:rPr>
        <w:t>,</w:t>
      </w:r>
      <w:r w:rsidRPr="0004605C">
        <w:rPr>
          <w:rFonts w:ascii="Arial" w:hAnsi="Arial" w:cs="Arial"/>
          <w:sz w:val="24"/>
          <w:szCs w:val="24"/>
        </w:rPr>
        <w:t xml:space="preserve"> wychowawca </w:t>
      </w:r>
      <w:r w:rsidR="00391A0F" w:rsidRPr="0004605C">
        <w:rPr>
          <w:rFonts w:ascii="Arial" w:hAnsi="Arial" w:cs="Arial"/>
          <w:sz w:val="24"/>
          <w:szCs w:val="24"/>
        </w:rPr>
        <w:t xml:space="preserve">sporządza notatkę oraz </w:t>
      </w:r>
      <w:r w:rsidRPr="0004605C">
        <w:rPr>
          <w:rFonts w:ascii="Arial" w:hAnsi="Arial" w:cs="Arial"/>
          <w:sz w:val="24"/>
          <w:szCs w:val="24"/>
        </w:rPr>
        <w:t>określa konsekwencje zgodne ze Statutem.</w:t>
      </w:r>
    </w:p>
    <w:p w14:paraId="4D4B211C" w14:textId="0A9F0F84" w:rsidR="00185A5B" w:rsidRDefault="00C81BDC" w:rsidP="0004605C">
      <w:pPr>
        <w:pStyle w:val="Akapitzlist"/>
        <w:numPr>
          <w:ilvl w:val="0"/>
          <w:numId w:val="5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04605C">
        <w:rPr>
          <w:rFonts w:ascii="Arial" w:hAnsi="Arial" w:cs="Arial"/>
          <w:sz w:val="24"/>
          <w:szCs w:val="24"/>
        </w:rPr>
        <w:t>Jeśli zdarzenia powtarzają się, świadczy to</w:t>
      </w:r>
      <w:r w:rsidR="004D6B27" w:rsidRPr="0004605C">
        <w:rPr>
          <w:rFonts w:ascii="Arial" w:hAnsi="Arial" w:cs="Arial"/>
          <w:sz w:val="24"/>
          <w:szCs w:val="24"/>
        </w:rPr>
        <w:t xml:space="preserve"> o demoralizacji ucznia. </w:t>
      </w:r>
      <w:r w:rsidRPr="0004605C">
        <w:rPr>
          <w:rFonts w:ascii="Arial" w:hAnsi="Arial" w:cs="Arial"/>
          <w:sz w:val="24"/>
          <w:szCs w:val="24"/>
        </w:rPr>
        <w:t>W takim przyp</w:t>
      </w:r>
      <w:r w:rsidR="00DA6EF1" w:rsidRPr="0004605C">
        <w:rPr>
          <w:rFonts w:ascii="Arial" w:hAnsi="Arial" w:cs="Arial"/>
          <w:sz w:val="24"/>
          <w:szCs w:val="24"/>
        </w:rPr>
        <w:t>adku dyrektor szkoły decyduje o zastosowaniu środków oddziaływania wychowawczego, o</w:t>
      </w:r>
      <w:r w:rsidR="0004605C">
        <w:rPr>
          <w:rFonts w:ascii="Arial" w:hAnsi="Arial" w:cs="Arial"/>
          <w:sz w:val="24"/>
          <w:szCs w:val="24"/>
        </w:rPr>
        <w:t> </w:t>
      </w:r>
      <w:r w:rsidR="00DA6EF1" w:rsidRPr="0004605C">
        <w:rPr>
          <w:rFonts w:ascii="Arial" w:hAnsi="Arial" w:cs="Arial"/>
          <w:sz w:val="24"/>
          <w:szCs w:val="24"/>
        </w:rPr>
        <w:t>których mo</w:t>
      </w:r>
      <w:r w:rsidR="004D6B27" w:rsidRPr="0004605C">
        <w:rPr>
          <w:rFonts w:ascii="Arial" w:hAnsi="Arial" w:cs="Arial"/>
          <w:sz w:val="24"/>
          <w:szCs w:val="24"/>
        </w:rPr>
        <w:t>wa w Statucie Szkoły</w:t>
      </w:r>
      <w:r w:rsidR="00DA6EF1" w:rsidRPr="0004605C">
        <w:rPr>
          <w:rFonts w:ascii="Arial" w:hAnsi="Arial" w:cs="Arial"/>
          <w:sz w:val="24"/>
          <w:szCs w:val="24"/>
        </w:rPr>
        <w:t xml:space="preserve"> lub powiadomieniu Sądu Rodzinnego. </w:t>
      </w:r>
    </w:p>
    <w:p w14:paraId="5662A23B" w14:textId="333FEF65" w:rsidR="0004605C" w:rsidRPr="0004605C" w:rsidRDefault="0004605C" w:rsidP="0004605C">
      <w:pPr>
        <w:pStyle w:val="Akapitzlist"/>
        <w:spacing w:before="480" w:after="0" w:line="360" w:lineRule="auto"/>
        <w:contextualSpacing w:val="0"/>
        <w:rPr>
          <w:rFonts w:ascii="Arial" w:hAnsi="Arial" w:cs="Arial"/>
          <w:i/>
          <w:iCs/>
          <w:sz w:val="24"/>
          <w:szCs w:val="24"/>
        </w:rPr>
      </w:pPr>
      <w:r w:rsidRPr="0004605C">
        <w:rPr>
          <w:rFonts w:ascii="Arial" w:hAnsi="Arial" w:cs="Arial"/>
          <w:i/>
          <w:iCs/>
          <w:sz w:val="24"/>
          <w:szCs w:val="24"/>
        </w:rPr>
        <w:t xml:space="preserve">Aktualizacja </w:t>
      </w:r>
      <w:r w:rsidR="00CA68E7">
        <w:rPr>
          <w:rFonts w:ascii="Arial" w:hAnsi="Arial" w:cs="Arial"/>
          <w:i/>
          <w:iCs/>
          <w:sz w:val="24"/>
          <w:szCs w:val="24"/>
        </w:rPr>
        <w:t>04</w:t>
      </w:r>
      <w:r w:rsidRPr="0004605C">
        <w:rPr>
          <w:rFonts w:ascii="Arial" w:hAnsi="Arial" w:cs="Arial"/>
          <w:i/>
          <w:iCs/>
          <w:sz w:val="24"/>
          <w:szCs w:val="24"/>
        </w:rPr>
        <w:t>.0</w:t>
      </w:r>
      <w:r w:rsidR="00CA68E7">
        <w:rPr>
          <w:rFonts w:ascii="Arial" w:hAnsi="Arial" w:cs="Arial"/>
          <w:i/>
          <w:iCs/>
          <w:sz w:val="24"/>
          <w:szCs w:val="24"/>
        </w:rPr>
        <w:t>3</w:t>
      </w:r>
      <w:r w:rsidRPr="0004605C">
        <w:rPr>
          <w:rFonts w:ascii="Arial" w:hAnsi="Arial" w:cs="Arial"/>
          <w:i/>
          <w:iCs/>
          <w:sz w:val="24"/>
          <w:szCs w:val="24"/>
        </w:rPr>
        <w:t>.202</w:t>
      </w:r>
      <w:r w:rsidR="00CA68E7">
        <w:rPr>
          <w:rFonts w:ascii="Arial" w:hAnsi="Arial" w:cs="Arial"/>
          <w:i/>
          <w:iCs/>
          <w:sz w:val="24"/>
          <w:szCs w:val="24"/>
        </w:rPr>
        <w:t xml:space="preserve">5 </w:t>
      </w:r>
      <w:r w:rsidRPr="0004605C">
        <w:rPr>
          <w:rFonts w:ascii="Arial" w:hAnsi="Arial" w:cs="Arial"/>
          <w:i/>
          <w:iCs/>
          <w:sz w:val="24"/>
          <w:szCs w:val="24"/>
        </w:rPr>
        <w:t>r.</w:t>
      </w:r>
    </w:p>
    <w:sectPr w:rsidR="0004605C" w:rsidRPr="0004605C" w:rsidSect="000460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B95F1" w14:textId="77777777" w:rsidR="0027035C" w:rsidRDefault="0027035C" w:rsidP="00E75ECA">
      <w:pPr>
        <w:spacing w:after="0" w:line="240" w:lineRule="auto"/>
      </w:pPr>
      <w:r>
        <w:separator/>
      </w:r>
    </w:p>
  </w:endnote>
  <w:endnote w:type="continuationSeparator" w:id="0">
    <w:p w14:paraId="44648E2A" w14:textId="77777777" w:rsidR="0027035C" w:rsidRDefault="0027035C" w:rsidP="00E75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DFC77024-FA5B-4E43-948E-C7B6B5FA125F}"/>
    <w:embedBold r:id="rId2" w:fontKey="{9B0132A9-E620-4B74-B958-0449AC4E3D44}"/>
    <w:embedItalic r:id="rId3" w:fontKey="{3965FC28-DE6C-4FCA-85D4-B141F559678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7D784372-5B9D-43BA-8578-05A3A6B1A6B9}"/>
    <w:embedItalic r:id="rId5" w:fontKey="{94071C67-7D0C-4D3E-8A57-701148C9949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060E0D06-10CF-45D6-82D0-CB155E1B3999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7" w:fontKey="{2322A2F5-E3C5-4219-A2BD-13D970FE579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8" w:fontKey="{10069B76-EEDB-474D-B756-918846EEB67D}"/>
    <w:embedBold r:id="rId9" w:fontKey="{53E8705D-DE44-4675-B1B0-929A48716B77}"/>
    <w:embedItalic r:id="rId10" w:fontKey="{085F50DE-B0D2-4667-AFE5-29FE6519C31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BD490" w14:textId="77777777" w:rsidR="0027035C" w:rsidRDefault="0027035C" w:rsidP="00E75ECA">
      <w:pPr>
        <w:spacing w:after="0" w:line="240" w:lineRule="auto"/>
      </w:pPr>
      <w:r>
        <w:separator/>
      </w:r>
    </w:p>
  </w:footnote>
  <w:footnote w:type="continuationSeparator" w:id="0">
    <w:p w14:paraId="4EFDB671" w14:textId="77777777" w:rsidR="0027035C" w:rsidRDefault="0027035C" w:rsidP="00E75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97E63"/>
    <w:multiLevelType w:val="hybridMultilevel"/>
    <w:tmpl w:val="3410B8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A27DC8">
      <w:start w:val="3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D3A70"/>
    <w:multiLevelType w:val="hybridMultilevel"/>
    <w:tmpl w:val="2CD669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150DF"/>
    <w:multiLevelType w:val="hybridMultilevel"/>
    <w:tmpl w:val="341A58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EA3"/>
    <w:multiLevelType w:val="hybridMultilevel"/>
    <w:tmpl w:val="3E5CC8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B31DF"/>
    <w:multiLevelType w:val="hybridMultilevel"/>
    <w:tmpl w:val="9FC01F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89E"/>
    <w:rsid w:val="00003B28"/>
    <w:rsid w:val="00010B1F"/>
    <w:rsid w:val="0004260E"/>
    <w:rsid w:val="0004605C"/>
    <w:rsid w:val="0007460B"/>
    <w:rsid w:val="00080AF8"/>
    <w:rsid w:val="000A5039"/>
    <w:rsid w:val="000B1215"/>
    <w:rsid w:val="000D5241"/>
    <w:rsid w:val="000E0279"/>
    <w:rsid w:val="000E3F98"/>
    <w:rsid w:val="000F68B0"/>
    <w:rsid w:val="00116CA4"/>
    <w:rsid w:val="0014224A"/>
    <w:rsid w:val="00145235"/>
    <w:rsid w:val="00147F4A"/>
    <w:rsid w:val="00180B29"/>
    <w:rsid w:val="00185A5B"/>
    <w:rsid w:val="00186F6A"/>
    <w:rsid w:val="001D0979"/>
    <w:rsid w:val="001D3D08"/>
    <w:rsid w:val="001E2CFC"/>
    <w:rsid w:val="001E5484"/>
    <w:rsid w:val="001F3377"/>
    <w:rsid w:val="0020091A"/>
    <w:rsid w:val="00201587"/>
    <w:rsid w:val="00222F45"/>
    <w:rsid w:val="002261A4"/>
    <w:rsid w:val="00261A37"/>
    <w:rsid w:val="0027035C"/>
    <w:rsid w:val="002848B4"/>
    <w:rsid w:val="00297CB7"/>
    <w:rsid w:val="002A1684"/>
    <w:rsid w:val="002D1B48"/>
    <w:rsid w:val="002E3BE6"/>
    <w:rsid w:val="00301609"/>
    <w:rsid w:val="0030731A"/>
    <w:rsid w:val="0033482D"/>
    <w:rsid w:val="00354270"/>
    <w:rsid w:val="003903B3"/>
    <w:rsid w:val="00391A0F"/>
    <w:rsid w:val="003A38B1"/>
    <w:rsid w:val="003D2EBB"/>
    <w:rsid w:val="003D589E"/>
    <w:rsid w:val="003E1618"/>
    <w:rsid w:val="003E3E6F"/>
    <w:rsid w:val="003F179E"/>
    <w:rsid w:val="003F4112"/>
    <w:rsid w:val="003F6AE1"/>
    <w:rsid w:val="00481523"/>
    <w:rsid w:val="004A6305"/>
    <w:rsid w:val="004B65A8"/>
    <w:rsid w:val="004D6B27"/>
    <w:rsid w:val="0050213C"/>
    <w:rsid w:val="00504D76"/>
    <w:rsid w:val="0053324D"/>
    <w:rsid w:val="00535617"/>
    <w:rsid w:val="0056724A"/>
    <w:rsid w:val="0057779F"/>
    <w:rsid w:val="00585125"/>
    <w:rsid w:val="00592221"/>
    <w:rsid w:val="005A465D"/>
    <w:rsid w:val="005A6593"/>
    <w:rsid w:val="00603009"/>
    <w:rsid w:val="00611823"/>
    <w:rsid w:val="00617348"/>
    <w:rsid w:val="00620FE4"/>
    <w:rsid w:val="006409B6"/>
    <w:rsid w:val="0065585A"/>
    <w:rsid w:val="00674367"/>
    <w:rsid w:val="006A4FCA"/>
    <w:rsid w:val="006C2FF3"/>
    <w:rsid w:val="006C3761"/>
    <w:rsid w:val="006D6350"/>
    <w:rsid w:val="00726E2A"/>
    <w:rsid w:val="00761015"/>
    <w:rsid w:val="00764694"/>
    <w:rsid w:val="0077481F"/>
    <w:rsid w:val="00782740"/>
    <w:rsid w:val="007A6101"/>
    <w:rsid w:val="007C076E"/>
    <w:rsid w:val="007C08DF"/>
    <w:rsid w:val="007C6703"/>
    <w:rsid w:val="00822BE1"/>
    <w:rsid w:val="00843F66"/>
    <w:rsid w:val="008665E7"/>
    <w:rsid w:val="00883254"/>
    <w:rsid w:val="008A0531"/>
    <w:rsid w:val="008A4B85"/>
    <w:rsid w:val="008D4F8C"/>
    <w:rsid w:val="008D6288"/>
    <w:rsid w:val="008E1217"/>
    <w:rsid w:val="008F5BDB"/>
    <w:rsid w:val="009019E0"/>
    <w:rsid w:val="00916CF4"/>
    <w:rsid w:val="00922300"/>
    <w:rsid w:val="009236B3"/>
    <w:rsid w:val="009330CC"/>
    <w:rsid w:val="009343ED"/>
    <w:rsid w:val="00935736"/>
    <w:rsid w:val="00967201"/>
    <w:rsid w:val="0099682C"/>
    <w:rsid w:val="009A5027"/>
    <w:rsid w:val="009A6C4C"/>
    <w:rsid w:val="009B6612"/>
    <w:rsid w:val="009C49CC"/>
    <w:rsid w:val="009E1DF8"/>
    <w:rsid w:val="009E5A41"/>
    <w:rsid w:val="009F2E33"/>
    <w:rsid w:val="00A12DFA"/>
    <w:rsid w:val="00A13DDB"/>
    <w:rsid w:val="00A32EAA"/>
    <w:rsid w:val="00A43A04"/>
    <w:rsid w:val="00A76D6C"/>
    <w:rsid w:val="00AE6011"/>
    <w:rsid w:val="00B00861"/>
    <w:rsid w:val="00B1359F"/>
    <w:rsid w:val="00B35A6E"/>
    <w:rsid w:val="00B47F89"/>
    <w:rsid w:val="00B56F16"/>
    <w:rsid w:val="00B75599"/>
    <w:rsid w:val="00B84B58"/>
    <w:rsid w:val="00B964CE"/>
    <w:rsid w:val="00BB1CA4"/>
    <w:rsid w:val="00BD4630"/>
    <w:rsid w:val="00BD5FEB"/>
    <w:rsid w:val="00BE3F67"/>
    <w:rsid w:val="00BE48D4"/>
    <w:rsid w:val="00C10FF3"/>
    <w:rsid w:val="00C13A68"/>
    <w:rsid w:val="00C34630"/>
    <w:rsid w:val="00C81BDC"/>
    <w:rsid w:val="00C82B55"/>
    <w:rsid w:val="00CA68E7"/>
    <w:rsid w:val="00CB746A"/>
    <w:rsid w:val="00CC4EA0"/>
    <w:rsid w:val="00CD6DCB"/>
    <w:rsid w:val="00CD71D1"/>
    <w:rsid w:val="00CE085F"/>
    <w:rsid w:val="00D01879"/>
    <w:rsid w:val="00D12783"/>
    <w:rsid w:val="00D33E7A"/>
    <w:rsid w:val="00D5196F"/>
    <w:rsid w:val="00D56DDE"/>
    <w:rsid w:val="00D600A8"/>
    <w:rsid w:val="00D66718"/>
    <w:rsid w:val="00D70F1B"/>
    <w:rsid w:val="00D726D6"/>
    <w:rsid w:val="00D92741"/>
    <w:rsid w:val="00DA6639"/>
    <w:rsid w:val="00DA6EF1"/>
    <w:rsid w:val="00DD3EF9"/>
    <w:rsid w:val="00DD7BBF"/>
    <w:rsid w:val="00DF2B31"/>
    <w:rsid w:val="00E1463B"/>
    <w:rsid w:val="00E5127D"/>
    <w:rsid w:val="00E51673"/>
    <w:rsid w:val="00E53340"/>
    <w:rsid w:val="00E75ECA"/>
    <w:rsid w:val="00E83544"/>
    <w:rsid w:val="00E86420"/>
    <w:rsid w:val="00EA47CB"/>
    <w:rsid w:val="00EC0E0A"/>
    <w:rsid w:val="00ED3A58"/>
    <w:rsid w:val="00ED6921"/>
    <w:rsid w:val="00EE2B8F"/>
    <w:rsid w:val="00EE365F"/>
    <w:rsid w:val="00EE7459"/>
    <w:rsid w:val="00EF2102"/>
    <w:rsid w:val="00EF69CC"/>
    <w:rsid w:val="00F1090A"/>
    <w:rsid w:val="00F15DD4"/>
    <w:rsid w:val="00F43A39"/>
    <w:rsid w:val="00F53BB4"/>
    <w:rsid w:val="00F76A33"/>
    <w:rsid w:val="00F836D9"/>
    <w:rsid w:val="00F91AD7"/>
    <w:rsid w:val="00FA72F3"/>
    <w:rsid w:val="00FB2D84"/>
    <w:rsid w:val="00FE7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8CE03E"/>
  <w15:docId w15:val="{B85F4F25-20EC-4A8D-BDC2-976CB989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D2E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3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A5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81BDC"/>
    <w:pPr>
      <w:ind w:left="720"/>
      <w:contextualSpacing/>
    </w:pPr>
    <w:rPr>
      <w:rFonts w:ascii="Calibri" w:eastAsia="Calibri" w:hAnsi="Calibri" w:cs="Times New Roman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D4F8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D4F8C"/>
    <w:rPr>
      <w:i/>
      <w:iCs/>
      <w:color w:val="4F81BD" w:themeColor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3D2EB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E75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5ECA"/>
  </w:style>
  <w:style w:type="paragraph" w:styleId="Stopka">
    <w:name w:val="footer"/>
    <w:basedOn w:val="Normalny"/>
    <w:link w:val="StopkaZnak"/>
    <w:uiPriority w:val="99"/>
    <w:unhideWhenUsed/>
    <w:rsid w:val="00E75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5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9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 postępowania w przypadku ucznia posiadającego alkohol, środku odurzające</vt:lpstr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postępowania w przypadku ucznia posiadającego alkohol, środku odurzające</dc:title>
  <dc:subject/>
  <dc:creator>Szkoła Podstawowa z Oddziałami Integracyjnymi nr 22 w Płocku</dc:creator>
  <cp:keywords/>
  <dc:description/>
  <cp:lastModifiedBy>Sławomir Wilkoński</cp:lastModifiedBy>
  <cp:revision>3</cp:revision>
  <cp:lastPrinted>2015-03-06T06:58:00Z</cp:lastPrinted>
  <dcterms:created xsi:type="dcterms:W3CDTF">2023-05-23T13:07:00Z</dcterms:created>
  <dcterms:modified xsi:type="dcterms:W3CDTF">2025-03-04T07:19:00Z</dcterms:modified>
</cp:coreProperties>
</file>